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DEB5" w14:textId="27E619E6" w:rsidR="0028517D" w:rsidRDefault="005B5055" w:rsidP="002E467F">
      <w:pPr>
        <w:jc w:val="center"/>
        <w:rPr>
          <w:sz w:val="24"/>
          <w:szCs w:val="24"/>
        </w:rPr>
      </w:pPr>
      <w:r w:rsidRPr="00033A25">
        <w:rPr>
          <w:rFonts w:hint="eastAsia"/>
          <w:sz w:val="24"/>
          <w:szCs w:val="24"/>
        </w:rPr>
        <w:t>講師謝金</w:t>
      </w:r>
      <w:r w:rsidR="00A45492">
        <w:rPr>
          <w:rFonts w:hint="eastAsia"/>
          <w:sz w:val="24"/>
          <w:szCs w:val="24"/>
        </w:rPr>
        <w:t>等確認</w:t>
      </w:r>
      <w:r w:rsidRPr="00033A25">
        <w:rPr>
          <w:rFonts w:hint="eastAsia"/>
          <w:sz w:val="24"/>
          <w:szCs w:val="24"/>
        </w:rPr>
        <w:t>書</w:t>
      </w:r>
    </w:p>
    <w:p w14:paraId="70DB9265" w14:textId="328C1F08" w:rsidR="005B5055" w:rsidRPr="00033A25" w:rsidRDefault="005B5055" w:rsidP="0028517D">
      <w:pPr>
        <w:jc w:val="center"/>
        <w:rPr>
          <w:sz w:val="24"/>
          <w:szCs w:val="24"/>
        </w:rPr>
      </w:pPr>
    </w:p>
    <w:p w14:paraId="13B5A6F4" w14:textId="1EA90A46" w:rsidR="005B5055" w:rsidRPr="00033A25" w:rsidRDefault="005B5055" w:rsidP="005B5055">
      <w:pPr>
        <w:rPr>
          <w:sz w:val="24"/>
          <w:szCs w:val="24"/>
        </w:rPr>
      </w:pPr>
      <w:r w:rsidRPr="00033A25">
        <w:rPr>
          <w:rFonts w:hint="eastAsia"/>
          <w:sz w:val="24"/>
          <w:szCs w:val="24"/>
          <w:u w:val="single"/>
        </w:rPr>
        <w:t>講習会名</w:t>
      </w:r>
      <w:r w:rsidR="00033A25" w:rsidRPr="00033A25">
        <w:rPr>
          <w:rFonts w:hint="eastAsia"/>
          <w:sz w:val="24"/>
          <w:szCs w:val="24"/>
          <w:u w:val="single"/>
        </w:rPr>
        <w:t xml:space="preserve">　　　　　　　　　　　　　　　　　　　　　　　　　　　　　　　</w:t>
      </w:r>
    </w:p>
    <w:p w14:paraId="53F4BCEC" w14:textId="74669227" w:rsidR="005B5055" w:rsidRPr="00033A25" w:rsidRDefault="005B5055" w:rsidP="005B5055">
      <w:pPr>
        <w:rPr>
          <w:sz w:val="24"/>
          <w:szCs w:val="24"/>
          <w:u w:val="single"/>
        </w:rPr>
      </w:pPr>
      <w:r w:rsidRPr="00033A25">
        <w:rPr>
          <w:rFonts w:hint="eastAsia"/>
          <w:sz w:val="24"/>
          <w:szCs w:val="24"/>
          <w:u w:val="single"/>
        </w:rPr>
        <w:t>講習会開催日　　　　　　　　　　年　　　　　　　月　　　　　　日</w:t>
      </w:r>
      <w:r w:rsidRPr="00033A25">
        <w:rPr>
          <w:sz w:val="24"/>
          <w:szCs w:val="24"/>
          <w:u w:val="single"/>
        </w:rPr>
        <w:tab/>
      </w:r>
    </w:p>
    <w:p w14:paraId="26C0DBC7" w14:textId="1F261EB4" w:rsidR="00A97569" w:rsidRPr="003D37CF" w:rsidRDefault="004F2A88" w:rsidP="00A97569">
      <w:pPr>
        <w:rPr>
          <w:sz w:val="24"/>
          <w:szCs w:val="24"/>
        </w:rPr>
      </w:pPr>
      <w:r w:rsidRPr="003D37CF">
        <w:rPr>
          <w:rFonts w:hint="eastAsia"/>
          <w:sz w:val="24"/>
          <w:szCs w:val="24"/>
        </w:rPr>
        <w:t>【</w:t>
      </w:r>
      <w:r w:rsidR="0028517D">
        <w:rPr>
          <w:rFonts w:hint="eastAsia"/>
          <w:sz w:val="24"/>
          <w:szCs w:val="24"/>
        </w:rPr>
        <w:t>講演形式及び</w:t>
      </w:r>
      <w:r w:rsidRPr="003D37CF">
        <w:rPr>
          <w:rFonts w:hint="eastAsia"/>
          <w:sz w:val="24"/>
          <w:szCs w:val="24"/>
        </w:rPr>
        <w:t>謝金】</w:t>
      </w:r>
    </w:p>
    <w:tbl>
      <w:tblPr>
        <w:tblStyle w:val="a9"/>
        <w:tblW w:w="0" w:type="auto"/>
        <w:tblLook w:val="04A0" w:firstRow="1" w:lastRow="0" w:firstColumn="1" w:lastColumn="0" w:noHBand="0" w:noVBand="1"/>
      </w:tblPr>
      <w:tblGrid>
        <w:gridCol w:w="5807"/>
        <w:gridCol w:w="2687"/>
      </w:tblGrid>
      <w:tr w:rsidR="0028517D" w:rsidRPr="00FF76A7" w14:paraId="1655ED4C" w14:textId="77777777" w:rsidTr="003D37CF">
        <w:trPr>
          <w:trHeight w:val="650"/>
        </w:trPr>
        <w:tc>
          <w:tcPr>
            <w:tcW w:w="5807" w:type="dxa"/>
            <w:shd w:val="clear" w:color="auto" w:fill="FFFFFF" w:themeFill="background1"/>
          </w:tcPr>
          <w:p w14:paraId="295C0350" w14:textId="10A3754A" w:rsidR="0028517D" w:rsidRPr="003D37CF" w:rsidRDefault="0028517D" w:rsidP="003D37CF">
            <w:pPr>
              <w:jc w:val="center"/>
              <w:rPr>
                <w:sz w:val="24"/>
                <w:szCs w:val="24"/>
              </w:rPr>
            </w:pPr>
            <w:r w:rsidRPr="003D37CF">
              <w:rPr>
                <w:rFonts w:hint="eastAsia"/>
                <w:sz w:val="24"/>
                <w:szCs w:val="24"/>
              </w:rPr>
              <w:t>講演形式（該当する□にチェック）</w:t>
            </w:r>
          </w:p>
        </w:tc>
        <w:tc>
          <w:tcPr>
            <w:tcW w:w="2687" w:type="dxa"/>
          </w:tcPr>
          <w:p w14:paraId="6356DC7F" w14:textId="07300F08" w:rsidR="0028517D" w:rsidRPr="003D37CF" w:rsidRDefault="0028517D" w:rsidP="003D37CF">
            <w:pPr>
              <w:jc w:val="center"/>
              <w:rPr>
                <w:sz w:val="24"/>
                <w:szCs w:val="24"/>
              </w:rPr>
            </w:pPr>
            <w:r w:rsidRPr="003D37CF">
              <w:rPr>
                <w:rFonts w:hint="eastAsia"/>
                <w:sz w:val="24"/>
                <w:szCs w:val="24"/>
              </w:rPr>
              <w:t>謝金（税別）</w:t>
            </w:r>
          </w:p>
        </w:tc>
      </w:tr>
      <w:tr w:rsidR="0028517D" w14:paraId="479F566D" w14:textId="77777777" w:rsidTr="003D37CF">
        <w:trPr>
          <w:trHeight w:val="190"/>
        </w:trPr>
        <w:tc>
          <w:tcPr>
            <w:tcW w:w="5807" w:type="dxa"/>
          </w:tcPr>
          <w:p w14:paraId="612395E9" w14:textId="59BD61B3" w:rsidR="0028517D" w:rsidRPr="003D37CF" w:rsidRDefault="0028517D" w:rsidP="003D37CF">
            <w:pPr>
              <w:rPr>
                <w:sz w:val="24"/>
                <w:szCs w:val="24"/>
              </w:rPr>
            </w:pPr>
            <w:r w:rsidRPr="003D37CF">
              <w:rPr>
                <w:rFonts w:hint="eastAsia"/>
                <w:sz w:val="24"/>
                <w:szCs w:val="24"/>
              </w:rPr>
              <w:t>□</w:t>
            </w:r>
            <w:r w:rsidR="00FF76A7">
              <w:rPr>
                <w:rFonts w:hint="eastAsia"/>
                <w:sz w:val="24"/>
                <w:szCs w:val="24"/>
              </w:rPr>
              <w:t>A．</w:t>
            </w:r>
            <w:r w:rsidRPr="003D37CF">
              <w:rPr>
                <w:rFonts w:hint="eastAsia"/>
                <w:sz w:val="24"/>
                <w:szCs w:val="24"/>
              </w:rPr>
              <w:t>講演</w:t>
            </w:r>
            <w:r w:rsidRPr="00FF76A7">
              <w:rPr>
                <w:rFonts w:hint="eastAsia"/>
                <w:sz w:val="24"/>
                <w:szCs w:val="24"/>
              </w:rPr>
              <w:t>（会場講演を含む）</w:t>
            </w:r>
            <w:r w:rsidR="00FF76A7" w:rsidRPr="00FF76A7">
              <w:rPr>
                <w:rFonts w:hint="eastAsia"/>
                <w:sz w:val="24"/>
                <w:szCs w:val="24"/>
              </w:rPr>
              <w:t>、</w:t>
            </w:r>
            <w:r w:rsidRPr="003D37CF">
              <w:rPr>
                <w:rFonts w:hint="eastAsia"/>
                <w:sz w:val="24"/>
                <w:szCs w:val="24"/>
              </w:rPr>
              <w:t>同時配信</w:t>
            </w:r>
            <w:r w:rsidR="00FF76A7" w:rsidRPr="00FF76A7">
              <w:rPr>
                <w:rFonts w:hint="eastAsia"/>
                <w:sz w:val="24"/>
                <w:szCs w:val="24"/>
              </w:rPr>
              <w:t>及び見逃し配信</w:t>
            </w:r>
          </w:p>
        </w:tc>
        <w:tc>
          <w:tcPr>
            <w:tcW w:w="2687" w:type="dxa"/>
          </w:tcPr>
          <w:p w14:paraId="2D3AE63C" w14:textId="5159E7EB" w:rsidR="0028517D" w:rsidRDefault="0028517D" w:rsidP="00A97569">
            <w:pPr>
              <w:rPr>
                <w:sz w:val="24"/>
                <w:szCs w:val="24"/>
              </w:rPr>
            </w:pPr>
            <w:r w:rsidRPr="003D37CF">
              <w:rPr>
                <w:rFonts w:hint="eastAsia"/>
                <w:sz w:val="24"/>
                <w:szCs w:val="24"/>
              </w:rPr>
              <w:t>＿＿＿＿＿＿円</w:t>
            </w:r>
          </w:p>
        </w:tc>
      </w:tr>
      <w:tr w:rsidR="0028517D" w14:paraId="3A2E3C91" w14:textId="77777777" w:rsidTr="003D37CF">
        <w:trPr>
          <w:trHeight w:val="189"/>
        </w:trPr>
        <w:tc>
          <w:tcPr>
            <w:tcW w:w="5807" w:type="dxa"/>
          </w:tcPr>
          <w:p w14:paraId="1D7FECBC" w14:textId="59D2EA1F" w:rsidR="0028517D" w:rsidRPr="002E5044" w:rsidRDefault="0028517D" w:rsidP="003D37CF">
            <w:pPr>
              <w:jc w:val="left"/>
              <w:rPr>
                <w:sz w:val="24"/>
                <w:szCs w:val="24"/>
                <w:highlight w:val="yellow"/>
              </w:rPr>
            </w:pPr>
            <w:r w:rsidRPr="0028517D">
              <w:rPr>
                <w:rFonts w:hint="eastAsia"/>
                <w:sz w:val="24"/>
                <w:szCs w:val="24"/>
              </w:rPr>
              <w:t>□</w:t>
            </w:r>
            <w:r w:rsidR="00FF76A7">
              <w:rPr>
                <w:rFonts w:hint="eastAsia"/>
                <w:sz w:val="24"/>
                <w:szCs w:val="24"/>
              </w:rPr>
              <w:t>B．</w:t>
            </w:r>
            <w:r w:rsidRPr="0028517D">
              <w:rPr>
                <w:rFonts w:hint="eastAsia"/>
                <w:sz w:val="24"/>
                <w:szCs w:val="24"/>
              </w:rPr>
              <w:t>オンデマンド配信</w:t>
            </w:r>
            <w:r w:rsidR="006832F8">
              <w:rPr>
                <w:rFonts w:hint="eastAsia"/>
                <w:sz w:val="24"/>
                <w:szCs w:val="24"/>
              </w:rPr>
              <w:t>（見逃し配信を除く。）</w:t>
            </w:r>
          </w:p>
        </w:tc>
        <w:tc>
          <w:tcPr>
            <w:tcW w:w="2687" w:type="dxa"/>
          </w:tcPr>
          <w:p w14:paraId="4FA9A510" w14:textId="3455D130" w:rsidR="0028517D" w:rsidRPr="002E5044" w:rsidRDefault="0028517D" w:rsidP="00A97569">
            <w:pPr>
              <w:rPr>
                <w:sz w:val="24"/>
                <w:szCs w:val="24"/>
                <w:highlight w:val="yellow"/>
              </w:rPr>
            </w:pPr>
            <w:r w:rsidRPr="0028517D">
              <w:rPr>
                <w:rFonts w:hint="eastAsia"/>
                <w:sz w:val="24"/>
                <w:szCs w:val="24"/>
              </w:rPr>
              <w:t>＿＿＿＿＿＿円</w:t>
            </w:r>
            <w:r>
              <w:rPr>
                <w:rFonts w:hint="eastAsia"/>
                <w:sz w:val="24"/>
                <w:szCs w:val="24"/>
              </w:rPr>
              <w:t>×0.7</w:t>
            </w:r>
          </w:p>
        </w:tc>
      </w:tr>
    </w:tbl>
    <w:tbl>
      <w:tblPr>
        <w:tblpPr w:leftFromText="142" w:rightFromText="142" w:vertAnchor="text" w:horzAnchor="page" w:tblpX="2860" w:tblpY="632"/>
        <w:tblW w:w="6374" w:type="dxa"/>
        <w:tblBorders>
          <w:top w:val="single" w:sz="4" w:space="0" w:color="000000"/>
          <w:left w:val="single" w:sz="4" w:space="0" w:color="000000"/>
          <w:bottom w:val="single" w:sz="4" w:space="0" w:color="000000"/>
          <w:right w:val="single" w:sz="4" w:space="0" w:color="000000"/>
          <w:insideH w:val="dashed" w:sz="4" w:space="0" w:color="000000"/>
          <w:insideV w:val="dashed" w:sz="4" w:space="0" w:color="000000"/>
        </w:tblBorders>
        <w:tblLayout w:type="fixed"/>
        <w:tblLook w:val="0400" w:firstRow="0" w:lastRow="0" w:firstColumn="0" w:lastColumn="0" w:noHBand="0" w:noVBand="1"/>
      </w:tblPr>
      <w:tblGrid>
        <w:gridCol w:w="1555"/>
        <w:gridCol w:w="4819"/>
      </w:tblGrid>
      <w:tr w:rsidR="00E851BC" w:rsidRPr="00033A25" w14:paraId="3EEEDC48" w14:textId="77777777" w:rsidTr="00E851BC">
        <w:trPr>
          <w:trHeight w:val="699"/>
        </w:trPr>
        <w:tc>
          <w:tcPr>
            <w:tcW w:w="1555" w:type="dxa"/>
            <w:tcBorders>
              <w:top w:val="single" w:sz="4" w:space="0" w:color="auto"/>
              <w:left w:val="single" w:sz="4" w:space="0" w:color="auto"/>
              <w:bottom w:val="single" w:sz="4" w:space="0" w:color="auto"/>
              <w:right w:val="single" w:sz="4" w:space="0" w:color="auto"/>
            </w:tcBorders>
            <w:vAlign w:val="center"/>
          </w:tcPr>
          <w:p w14:paraId="1341F6F8" w14:textId="77777777" w:rsidR="00E851BC" w:rsidRPr="00033A25" w:rsidRDefault="00E851BC" w:rsidP="00E851BC">
            <w:pPr>
              <w:pBdr>
                <w:top w:val="nil"/>
                <w:left w:val="nil"/>
                <w:bottom w:val="nil"/>
                <w:right w:val="nil"/>
                <w:between w:val="nil"/>
              </w:pBdr>
              <w:jc w:val="center"/>
              <w:rPr>
                <w:rFonts w:ascii="ＭＳ 明朝" w:hAnsi="ＭＳ 明朝" w:cs="ＭＳ 明朝"/>
                <w:color w:val="000000"/>
                <w:sz w:val="24"/>
                <w:szCs w:val="24"/>
              </w:rPr>
            </w:pPr>
            <w:r w:rsidRPr="00033A25">
              <w:rPr>
                <w:rFonts w:ascii="ＭＳ 明朝" w:hAnsi="ＭＳ 明朝" w:cs="ＭＳ 明朝" w:hint="eastAsia"/>
                <w:color w:val="000000"/>
                <w:sz w:val="24"/>
                <w:szCs w:val="24"/>
              </w:rPr>
              <w:t>銀行名</w:t>
            </w:r>
          </w:p>
        </w:tc>
        <w:tc>
          <w:tcPr>
            <w:tcW w:w="4819" w:type="dxa"/>
            <w:tcBorders>
              <w:top w:val="single" w:sz="4" w:space="0" w:color="auto"/>
              <w:left w:val="single" w:sz="4" w:space="0" w:color="auto"/>
              <w:bottom w:val="single" w:sz="4" w:space="0" w:color="auto"/>
              <w:right w:val="single" w:sz="4" w:space="0" w:color="auto"/>
            </w:tcBorders>
            <w:vAlign w:val="center"/>
          </w:tcPr>
          <w:p w14:paraId="64AC3EB7" w14:textId="77777777" w:rsidR="00E851BC" w:rsidRPr="00033A25" w:rsidRDefault="00E851BC" w:rsidP="00E851BC">
            <w:pPr>
              <w:pBdr>
                <w:top w:val="nil"/>
                <w:left w:val="nil"/>
                <w:bottom w:val="nil"/>
                <w:right w:val="nil"/>
                <w:between w:val="nil"/>
              </w:pBdr>
              <w:rPr>
                <w:rFonts w:ascii="ＭＳ 明朝" w:hAnsi="ＭＳ 明朝" w:cs="ＭＳ 明朝"/>
                <w:color w:val="000000"/>
                <w:sz w:val="24"/>
                <w:szCs w:val="24"/>
              </w:rPr>
            </w:pPr>
          </w:p>
        </w:tc>
      </w:tr>
      <w:tr w:rsidR="00E851BC" w:rsidRPr="00033A25" w14:paraId="1E8C048B" w14:textId="77777777" w:rsidTr="00E851BC">
        <w:trPr>
          <w:trHeight w:val="467"/>
        </w:trPr>
        <w:tc>
          <w:tcPr>
            <w:tcW w:w="1555" w:type="dxa"/>
            <w:tcBorders>
              <w:top w:val="single" w:sz="4" w:space="0" w:color="auto"/>
              <w:left w:val="single" w:sz="4" w:space="0" w:color="auto"/>
              <w:bottom w:val="single" w:sz="4" w:space="0" w:color="auto"/>
              <w:right w:val="single" w:sz="4" w:space="0" w:color="auto"/>
            </w:tcBorders>
            <w:vAlign w:val="center"/>
          </w:tcPr>
          <w:p w14:paraId="6C857BE9" w14:textId="77777777" w:rsidR="00E851BC" w:rsidRPr="00033A25" w:rsidRDefault="00E851BC" w:rsidP="00E851BC">
            <w:pPr>
              <w:pBdr>
                <w:top w:val="nil"/>
                <w:left w:val="nil"/>
                <w:bottom w:val="nil"/>
                <w:right w:val="nil"/>
                <w:between w:val="nil"/>
              </w:pBdr>
              <w:jc w:val="center"/>
              <w:rPr>
                <w:rFonts w:ascii="ＭＳ 明朝" w:hAnsi="ＭＳ 明朝" w:cs="ＭＳ 明朝"/>
                <w:color w:val="000000"/>
                <w:sz w:val="24"/>
                <w:szCs w:val="24"/>
              </w:rPr>
            </w:pPr>
            <w:r w:rsidRPr="00033A25">
              <w:rPr>
                <w:rFonts w:ascii="ＭＳ 明朝" w:hAnsi="ＭＳ 明朝" w:cs="ＭＳ 明朝" w:hint="eastAsia"/>
                <w:color w:val="000000"/>
                <w:sz w:val="24"/>
                <w:szCs w:val="24"/>
              </w:rPr>
              <w:t>支店名</w:t>
            </w:r>
          </w:p>
        </w:tc>
        <w:tc>
          <w:tcPr>
            <w:tcW w:w="4819" w:type="dxa"/>
            <w:tcBorders>
              <w:top w:val="single" w:sz="4" w:space="0" w:color="auto"/>
              <w:left w:val="single" w:sz="4" w:space="0" w:color="auto"/>
              <w:bottom w:val="single" w:sz="4" w:space="0" w:color="auto"/>
              <w:right w:val="single" w:sz="4" w:space="0" w:color="auto"/>
            </w:tcBorders>
            <w:vAlign w:val="center"/>
          </w:tcPr>
          <w:p w14:paraId="57EF9DF7" w14:textId="77777777" w:rsidR="00E851BC" w:rsidRPr="00033A25" w:rsidRDefault="00E851BC" w:rsidP="00E851BC">
            <w:pPr>
              <w:pBdr>
                <w:top w:val="nil"/>
                <w:left w:val="nil"/>
                <w:bottom w:val="nil"/>
                <w:right w:val="nil"/>
                <w:between w:val="nil"/>
              </w:pBdr>
              <w:jc w:val="center"/>
              <w:rPr>
                <w:rFonts w:ascii="ＭＳ 明朝" w:hAnsi="ＭＳ 明朝" w:cs="ＭＳ 明朝"/>
                <w:color w:val="000000"/>
                <w:sz w:val="24"/>
                <w:szCs w:val="24"/>
                <w:lang w:eastAsia="zh-CN"/>
              </w:rPr>
            </w:pPr>
          </w:p>
        </w:tc>
      </w:tr>
      <w:tr w:rsidR="00E851BC" w:rsidRPr="00033A25" w14:paraId="449E1DA2" w14:textId="77777777" w:rsidTr="00E851BC">
        <w:trPr>
          <w:trHeight w:val="467"/>
        </w:trPr>
        <w:tc>
          <w:tcPr>
            <w:tcW w:w="1555" w:type="dxa"/>
            <w:tcBorders>
              <w:top w:val="single" w:sz="4" w:space="0" w:color="auto"/>
              <w:left w:val="single" w:sz="4" w:space="0" w:color="auto"/>
              <w:bottom w:val="single" w:sz="4" w:space="0" w:color="auto"/>
              <w:right w:val="single" w:sz="4" w:space="0" w:color="auto"/>
            </w:tcBorders>
            <w:vAlign w:val="center"/>
          </w:tcPr>
          <w:p w14:paraId="7C970CFA" w14:textId="77777777" w:rsidR="00E851BC" w:rsidRPr="00033A25" w:rsidRDefault="00E851BC" w:rsidP="00E851BC">
            <w:pPr>
              <w:pBdr>
                <w:top w:val="nil"/>
                <w:left w:val="nil"/>
                <w:bottom w:val="nil"/>
                <w:right w:val="nil"/>
                <w:between w:val="nil"/>
              </w:pBdr>
              <w:jc w:val="center"/>
              <w:rPr>
                <w:rFonts w:ascii="ＭＳ 明朝" w:hAnsi="ＭＳ 明朝" w:cs="ＭＳ 明朝"/>
                <w:color w:val="000000"/>
                <w:sz w:val="24"/>
                <w:szCs w:val="24"/>
              </w:rPr>
            </w:pPr>
            <w:r w:rsidRPr="00033A25">
              <w:rPr>
                <w:rFonts w:ascii="ＭＳ 明朝" w:hAnsi="ＭＳ 明朝" w:cs="ＭＳ 明朝" w:hint="eastAsia"/>
                <w:color w:val="000000"/>
                <w:sz w:val="24"/>
                <w:szCs w:val="24"/>
              </w:rPr>
              <w:t>口座種別</w:t>
            </w:r>
          </w:p>
        </w:tc>
        <w:tc>
          <w:tcPr>
            <w:tcW w:w="4819" w:type="dxa"/>
            <w:tcBorders>
              <w:top w:val="single" w:sz="4" w:space="0" w:color="auto"/>
              <w:left w:val="single" w:sz="4" w:space="0" w:color="auto"/>
              <w:bottom w:val="single" w:sz="4" w:space="0" w:color="auto"/>
              <w:right w:val="single" w:sz="4" w:space="0" w:color="auto"/>
            </w:tcBorders>
            <w:vAlign w:val="center"/>
          </w:tcPr>
          <w:p w14:paraId="49D9D3C6" w14:textId="77777777" w:rsidR="00E851BC" w:rsidRPr="00033A25" w:rsidRDefault="00E851BC" w:rsidP="00E851BC">
            <w:pPr>
              <w:pBdr>
                <w:top w:val="nil"/>
                <w:left w:val="nil"/>
                <w:bottom w:val="nil"/>
                <w:right w:val="nil"/>
                <w:between w:val="nil"/>
              </w:pBdr>
              <w:jc w:val="center"/>
              <w:rPr>
                <w:rFonts w:ascii="ＭＳ 明朝" w:hAnsi="ＭＳ 明朝" w:cs="ＭＳ 明朝"/>
                <w:color w:val="000000"/>
                <w:sz w:val="24"/>
                <w:szCs w:val="24"/>
              </w:rPr>
            </w:pPr>
          </w:p>
        </w:tc>
      </w:tr>
      <w:tr w:rsidR="00E851BC" w:rsidRPr="00033A25" w14:paraId="4865BA7D" w14:textId="77777777" w:rsidTr="00E851BC">
        <w:trPr>
          <w:trHeight w:val="667"/>
        </w:trPr>
        <w:tc>
          <w:tcPr>
            <w:tcW w:w="1555" w:type="dxa"/>
            <w:tcBorders>
              <w:top w:val="single" w:sz="4" w:space="0" w:color="auto"/>
              <w:left w:val="single" w:sz="4" w:space="0" w:color="auto"/>
              <w:bottom w:val="single" w:sz="4" w:space="0" w:color="auto"/>
              <w:right w:val="single" w:sz="4" w:space="0" w:color="auto"/>
            </w:tcBorders>
            <w:vAlign w:val="center"/>
          </w:tcPr>
          <w:p w14:paraId="00E3AD5E" w14:textId="77777777" w:rsidR="00E851BC" w:rsidRPr="00033A25" w:rsidRDefault="00E851BC" w:rsidP="00E851BC">
            <w:pPr>
              <w:pBdr>
                <w:top w:val="nil"/>
                <w:left w:val="nil"/>
                <w:bottom w:val="nil"/>
                <w:right w:val="nil"/>
                <w:between w:val="nil"/>
              </w:pBdr>
              <w:jc w:val="center"/>
              <w:rPr>
                <w:rFonts w:ascii="ＭＳ 明朝" w:hAnsi="ＭＳ 明朝" w:cs="ＭＳ 明朝"/>
                <w:color w:val="000000"/>
                <w:sz w:val="24"/>
                <w:szCs w:val="24"/>
              </w:rPr>
            </w:pPr>
            <w:r w:rsidRPr="00033A25">
              <w:rPr>
                <w:rFonts w:ascii="ＭＳ 明朝" w:hAnsi="ＭＳ 明朝" w:cs="ＭＳ 明朝" w:hint="eastAsia"/>
                <w:color w:val="000000"/>
                <w:sz w:val="24"/>
                <w:szCs w:val="24"/>
              </w:rPr>
              <w:t>口座番号</w:t>
            </w:r>
          </w:p>
        </w:tc>
        <w:tc>
          <w:tcPr>
            <w:tcW w:w="4819" w:type="dxa"/>
            <w:tcBorders>
              <w:top w:val="single" w:sz="4" w:space="0" w:color="auto"/>
              <w:left w:val="single" w:sz="4" w:space="0" w:color="auto"/>
              <w:bottom w:val="single" w:sz="4" w:space="0" w:color="auto"/>
              <w:right w:val="single" w:sz="4" w:space="0" w:color="auto"/>
            </w:tcBorders>
            <w:vAlign w:val="center"/>
          </w:tcPr>
          <w:p w14:paraId="397E96A3" w14:textId="77777777" w:rsidR="00E851BC" w:rsidRPr="00033A25" w:rsidRDefault="00E851BC" w:rsidP="00E851BC">
            <w:pPr>
              <w:pBdr>
                <w:top w:val="nil"/>
                <w:left w:val="nil"/>
                <w:bottom w:val="nil"/>
                <w:right w:val="nil"/>
                <w:between w:val="nil"/>
              </w:pBdr>
              <w:jc w:val="center"/>
              <w:rPr>
                <w:rFonts w:ascii="ＭＳ 明朝" w:hAnsi="ＭＳ 明朝" w:cs="ＭＳ 明朝"/>
                <w:color w:val="000000"/>
                <w:sz w:val="24"/>
                <w:szCs w:val="24"/>
              </w:rPr>
            </w:pPr>
          </w:p>
        </w:tc>
      </w:tr>
      <w:tr w:rsidR="00E851BC" w:rsidRPr="00033A25" w14:paraId="7878381F" w14:textId="77777777" w:rsidTr="00E851BC">
        <w:trPr>
          <w:trHeight w:val="453"/>
        </w:trPr>
        <w:tc>
          <w:tcPr>
            <w:tcW w:w="1555" w:type="dxa"/>
            <w:vMerge w:val="restart"/>
            <w:tcBorders>
              <w:top w:val="single" w:sz="4" w:space="0" w:color="auto"/>
              <w:left w:val="single" w:sz="4" w:space="0" w:color="auto"/>
              <w:right w:val="single" w:sz="4" w:space="0" w:color="auto"/>
            </w:tcBorders>
            <w:vAlign w:val="center"/>
          </w:tcPr>
          <w:p w14:paraId="01B03976" w14:textId="77777777" w:rsidR="00E851BC" w:rsidRPr="00033A25" w:rsidRDefault="00E851BC" w:rsidP="00E851BC">
            <w:pPr>
              <w:pBdr>
                <w:top w:val="nil"/>
                <w:left w:val="nil"/>
                <w:bottom w:val="nil"/>
                <w:right w:val="nil"/>
                <w:between w:val="nil"/>
              </w:pBdr>
              <w:spacing w:line="276" w:lineRule="auto"/>
              <w:jc w:val="center"/>
              <w:rPr>
                <w:rFonts w:ascii="ＭＳ 明朝" w:hAnsi="ＭＳ 明朝" w:cs="ＭＳ 明朝"/>
                <w:color w:val="000000"/>
                <w:sz w:val="18"/>
                <w:szCs w:val="18"/>
              </w:rPr>
            </w:pPr>
            <w:r w:rsidRPr="00033A25">
              <w:rPr>
                <w:rFonts w:ascii="ＭＳ 明朝" w:hAnsi="ＭＳ 明朝" w:cs="ＭＳ 明朝" w:hint="eastAsia"/>
                <w:color w:val="000000"/>
                <w:sz w:val="18"/>
                <w:szCs w:val="18"/>
              </w:rPr>
              <w:t>（フリガナ）</w:t>
            </w:r>
          </w:p>
          <w:p w14:paraId="6099147E" w14:textId="77777777" w:rsidR="00E851BC" w:rsidRPr="00033A25" w:rsidRDefault="00E851BC" w:rsidP="00E851BC">
            <w:pPr>
              <w:pBdr>
                <w:top w:val="nil"/>
                <w:left w:val="nil"/>
                <w:bottom w:val="nil"/>
                <w:right w:val="nil"/>
                <w:between w:val="nil"/>
              </w:pBdr>
              <w:spacing w:line="276" w:lineRule="auto"/>
              <w:jc w:val="center"/>
              <w:rPr>
                <w:rFonts w:ascii="ＭＳ 明朝" w:hAnsi="ＭＳ 明朝" w:cs="ＭＳ 明朝"/>
                <w:color w:val="000000"/>
                <w:sz w:val="24"/>
                <w:szCs w:val="24"/>
              </w:rPr>
            </w:pPr>
            <w:r w:rsidRPr="00033A25">
              <w:rPr>
                <w:rFonts w:ascii="ＭＳ 明朝" w:hAnsi="ＭＳ 明朝" w:cs="ＭＳ 明朝" w:hint="eastAsia"/>
                <w:color w:val="000000"/>
                <w:sz w:val="24"/>
                <w:szCs w:val="24"/>
              </w:rPr>
              <w:t>口座名義</w:t>
            </w:r>
          </w:p>
        </w:tc>
        <w:tc>
          <w:tcPr>
            <w:tcW w:w="4819" w:type="dxa"/>
            <w:tcBorders>
              <w:top w:val="single" w:sz="4" w:space="0" w:color="auto"/>
              <w:left w:val="single" w:sz="4" w:space="0" w:color="auto"/>
              <w:bottom w:val="dashed" w:sz="4" w:space="0" w:color="auto"/>
              <w:right w:val="single" w:sz="4" w:space="0" w:color="auto"/>
            </w:tcBorders>
            <w:vAlign w:val="center"/>
          </w:tcPr>
          <w:p w14:paraId="6BB4218E" w14:textId="77777777" w:rsidR="00E851BC" w:rsidRPr="00033A25" w:rsidRDefault="00E851BC" w:rsidP="00E851BC">
            <w:pPr>
              <w:pBdr>
                <w:top w:val="nil"/>
                <w:left w:val="nil"/>
                <w:bottom w:val="nil"/>
                <w:right w:val="nil"/>
                <w:between w:val="nil"/>
              </w:pBdr>
              <w:jc w:val="center"/>
              <w:rPr>
                <w:rFonts w:ascii="ＭＳ 明朝" w:hAnsi="ＭＳ 明朝" w:cs="ＭＳ 明朝"/>
                <w:color w:val="000000"/>
                <w:sz w:val="24"/>
                <w:szCs w:val="24"/>
                <w:lang w:eastAsia="zh-TW"/>
              </w:rPr>
            </w:pPr>
          </w:p>
        </w:tc>
      </w:tr>
      <w:tr w:rsidR="00E851BC" w:rsidRPr="00033A25" w14:paraId="7FF124ED" w14:textId="77777777" w:rsidTr="00E851BC">
        <w:trPr>
          <w:trHeight w:val="925"/>
        </w:trPr>
        <w:tc>
          <w:tcPr>
            <w:tcW w:w="1555" w:type="dxa"/>
            <w:vMerge/>
            <w:tcBorders>
              <w:left w:val="single" w:sz="4" w:space="0" w:color="auto"/>
              <w:bottom w:val="single" w:sz="4" w:space="0" w:color="auto"/>
              <w:right w:val="single" w:sz="4" w:space="0" w:color="auto"/>
            </w:tcBorders>
            <w:vAlign w:val="center"/>
          </w:tcPr>
          <w:p w14:paraId="370E0110" w14:textId="77777777" w:rsidR="00E851BC" w:rsidRPr="00033A25" w:rsidRDefault="00E851BC" w:rsidP="00E851BC">
            <w:pPr>
              <w:pBdr>
                <w:top w:val="nil"/>
                <w:left w:val="nil"/>
                <w:bottom w:val="nil"/>
                <w:right w:val="nil"/>
                <w:between w:val="nil"/>
              </w:pBdr>
              <w:spacing w:line="276" w:lineRule="auto"/>
              <w:jc w:val="center"/>
              <w:rPr>
                <w:rFonts w:ascii="ＭＳ 明朝" w:hAnsi="ＭＳ 明朝" w:cs="ＭＳ 明朝"/>
                <w:color w:val="000000"/>
                <w:sz w:val="24"/>
                <w:szCs w:val="24"/>
              </w:rPr>
            </w:pPr>
          </w:p>
        </w:tc>
        <w:tc>
          <w:tcPr>
            <w:tcW w:w="4819" w:type="dxa"/>
            <w:tcBorders>
              <w:top w:val="dashed" w:sz="4" w:space="0" w:color="auto"/>
              <w:left w:val="single" w:sz="4" w:space="0" w:color="auto"/>
              <w:bottom w:val="single" w:sz="4" w:space="0" w:color="auto"/>
              <w:right w:val="single" w:sz="4" w:space="0" w:color="auto"/>
            </w:tcBorders>
            <w:vAlign w:val="center"/>
          </w:tcPr>
          <w:p w14:paraId="2F4B89C5" w14:textId="77777777" w:rsidR="00E851BC" w:rsidRPr="00033A25" w:rsidRDefault="00E851BC" w:rsidP="00E851BC">
            <w:pPr>
              <w:pBdr>
                <w:top w:val="nil"/>
                <w:left w:val="nil"/>
                <w:bottom w:val="nil"/>
                <w:right w:val="nil"/>
                <w:between w:val="nil"/>
              </w:pBdr>
              <w:jc w:val="center"/>
              <w:rPr>
                <w:rFonts w:ascii="ＭＳ 明朝" w:hAnsi="ＭＳ 明朝" w:cs="ＭＳ 明朝"/>
                <w:color w:val="000000"/>
                <w:sz w:val="24"/>
                <w:szCs w:val="24"/>
                <w:lang w:eastAsia="zh-TW"/>
              </w:rPr>
            </w:pPr>
          </w:p>
        </w:tc>
      </w:tr>
    </w:tbl>
    <w:p w14:paraId="7DF9D549" w14:textId="6CF45486" w:rsidR="00A97569" w:rsidRDefault="00E851BC" w:rsidP="00A97569">
      <w:pPr>
        <w:rPr>
          <w:sz w:val="24"/>
          <w:szCs w:val="24"/>
        </w:rPr>
      </w:pPr>
      <w:r>
        <w:rPr>
          <w:rFonts w:hint="eastAsia"/>
          <w:sz w:val="24"/>
          <w:szCs w:val="24"/>
        </w:rPr>
        <w:t>【</w:t>
      </w:r>
      <w:r w:rsidRPr="00033A25">
        <w:rPr>
          <w:rFonts w:hint="eastAsia"/>
          <w:sz w:val="24"/>
          <w:szCs w:val="24"/>
        </w:rPr>
        <w:t>振込口座</w:t>
      </w:r>
      <w:r>
        <w:rPr>
          <w:rFonts w:hint="eastAsia"/>
          <w:sz w:val="24"/>
          <w:szCs w:val="24"/>
        </w:rPr>
        <w:t>】</w:t>
      </w:r>
    </w:p>
    <w:p w14:paraId="171D71AD" w14:textId="77777777" w:rsidR="00E851BC" w:rsidRDefault="00E851BC" w:rsidP="00E851BC">
      <w:pPr>
        <w:rPr>
          <w:sz w:val="24"/>
          <w:szCs w:val="24"/>
        </w:rPr>
      </w:pPr>
    </w:p>
    <w:p w14:paraId="6535FE79" w14:textId="77777777" w:rsidR="00FF76A7" w:rsidRDefault="00FF76A7" w:rsidP="00FF76A7"/>
    <w:p w14:paraId="3B7DAEF1" w14:textId="77777777" w:rsidR="00FF76A7" w:rsidRDefault="00FF76A7" w:rsidP="00FF76A7"/>
    <w:p w14:paraId="61485048" w14:textId="77777777" w:rsidR="00FF76A7" w:rsidRDefault="00FF76A7" w:rsidP="00FF76A7"/>
    <w:p w14:paraId="0D5ECE38" w14:textId="77777777" w:rsidR="00FF76A7" w:rsidRDefault="00FF76A7" w:rsidP="00FF76A7"/>
    <w:p w14:paraId="2FF5D6D6" w14:textId="77777777" w:rsidR="00FF76A7" w:rsidRDefault="00FF76A7" w:rsidP="00FF76A7"/>
    <w:p w14:paraId="1127E227" w14:textId="77777777" w:rsidR="00FF76A7" w:rsidRDefault="00FF76A7" w:rsidP="00FF76A7"/>
    <w:p w14:paraId="25AC0797" w14:textId="7FDE17A9" w:rsidR="00A97569" w:rsidRDefault="00FF76A7" w:rsidP="00FF76A7">
      <w:r w:rsidRPr="006A3B69">
        <w:rPr>
          <w:rFonts w:hint="eastAsia"/>
        </w:rPr>
        <w:t>本講習会の開催について、本確認書裏面の</w:t>
      </w:r>
      <w:r>
        <w:rPr>
          <w:rFonts w:hint="eastAsia"/>
        </w:rPr>
        <w:t>確認事項</w:t>
      </w:r>
      <w:r w:rsidRPr="006A3B69">
        <w:rPr>
          <w:rFonts w:hint="eastAsia"/>
        </w:rPr>
        <w:t>に同意し、</w:t>
      </w:r>
      <w:r>
        <w:rPr>
          <w:rFonts w:hint="eastAsia"/>
        </w:rPr>
        <w:t>本確認書</w:t>
      </w:r>
      <w:r w:rsidRPr="006A3B69">
        <w:rPr>
          <w:rFonts w:hint="eastAsia"/>
        </w:rPr>
        <w:t>に基づく謝金ついては、上記の銀行口座を振込先として指定します。</w:t>
      </w:r>
    </w:p>
    <w:p w14:paraId="1AEF12AA" w14:textId="084729C0" w:rsidR="00E0539B" w:rsidRPr="00AE1929" w:rsidRDefault="007E1CFF" w:rsidP="00033A25">
      <w:pPr>
        <w:jc w:val="left"/>
        <w:rPr>
          <w:sz w:val="24"/>
          <w:szCs w:val="24"/>
        </w:rPr>
      </w:pPr>
      <w:r>
        <w:rPr>
          <w:rFonts w:hint="eastAsia"/>
          <w:sz w:val="24"/>
          <w:szCs w:val="24"/>
        </w:rPr>
        <w:t>【</w:t>
      </w:r>
      <w:r w:rsidR="00E0539B" w:rsidRPr="00AE1929">
        <w:rPr>
          <w:rFonts w:hint="eastAsia"/>
          <w:sz w:val="24"/>
          <w:szCs w:val="24"/>
        </w:rPr>
        <w:t>講師</w:t>
      </w:r>
      <w:r>
        <w:rPr>
          <w:rFonts w:hint="eastAsia"/>
          <w:sz w:val="24"/>
          <w:szCs w:val="24"/>
        </w:rPr>
        <w:t>】</w:t>
      </w:r>
    </w:p>
    <w:p w14:paraId="20462E9D" w14:textId="0E0427F9" w:rsidR="00033A25" w:rsidRPr="00033A25" w:rsidRDefault="00033A25" w:rsidP="00033A25">
      <w:pPr>
        <w:rPr>
          <w:sz w:val="24"/>
          <w:szCs w:val="24"/>
        </w:rPr>
      </w:pPr>
      <w:r>
        <w:rPr>
          <w:rFonts w:hint="eastAsia"/>
          <w:sz w:val="24"/>
          <w:szCs w:val="24"/>
          <w:u w:val="single"/>
        </w:rPr>
        <w:t>住所（自宅）</w:t>
      </w:r>
      <w:r w:rsidRPr="00033A25">
        <w:rPr>
          <w:rFonts w:hint="eastAsia"/>
          <w:sz w:val="24"/>
          <w:szCs w:val="24"/>
          <w:u w:val="single"/>
        </w:rPr>
        <w:t xml:space="preserve">　　　　　　　　　　　　　　　　　　　　　　　　　　　　　　</w:t>
      </w:r>
    </w:p>
    <w:p w14:paraId="28A442AC" w14:textId="41317292" w:rsidR="00E851BC" w:rsidRPr="00E851BC" w:rsidRDefault="00033A25" w:rsidP="00E851BC">
      <w:pPr>
        <w:rPr>
          <w:sz w:val="24"/>
          <w:szCs w:val="24"/>
        </w:rPr>
      </w:pPr>
      <w:r>
        <w:rPr>
          <w:rFonts w:hint="eastAsia"/>
          <w:sz w:val="24"/>
          <w:szCs w:val="24"/>
          <w:u w:val="single"/>
        </w:rPr>
        <w:t xml:space="preserve">氏名　　　　</w:t>
      </w:r>
      <w:r w:rsidRPr="00033A25">
        <w:rPr>
          <w:rFonts w:hint="eastAsia"/>
          <w:sz w:val="24"/>
          <w:szCs w:val="24"/>
          <w:u w:val="single"/>
        </w:rPr>
        <w:t xml:space="preserve">　　　　　　　　　　　　　　　　　　　　　　　　　　　　　　</w:t>
      </w:r>
    </w:p>
    <w:p w14:paraId="462C7EBE" w14:textId="79F194C1" w:rsidR="00033A25" w:rsidRPr="00AE1929" w:rsidRDefault="00E0539B" w:rsidP="00AE1929">
      <w:pPr>
        <w:widowControl/>
        <w:jc w:val="left"/>
        <w:rPr>
          <w:bdr w:val="single" w:sz="4" w:space="0" w:color="auto"/>
        </w:rPr>
      </w:pPr>
      <w:r w:rsidRPr="00AE1929">
        <w:rPr>
          <w:rFonts w:hint="eastAsia"/>
          <w:bdr w:val="single" w:sz="4" w:space="0" w:color="auto"/>
        </w:rPr>
        <w:lastRenderedPageBreak/>
        <w:t>確認事項</w:t>
      </w:r>
    </w:p>
    <w:p w14:paraId="1B9221DC" w14:textId="6D015180" w:rsidR="00941021" w:rsidRPr="00AE1929" w:rsidRDefault="00941021" w:rsidP="00033A25">
      <w:pPr>
        <w:jc w:val="left"/>
        <w:rPr>
          <w:sz w:val="18"/>
          <w:szCs w:val="18"/>
        </w:rPr>
      </w:pPr>
      <w:r w:rsidRPr="00AE1929">
        <w:rPr>
          <w:rFonts w:hint="eastAsia"/>
          <w:sz w:val="18"/>
          <w:szCs w:val="18"/>
        </w:rPr>
        <w:t>１．本講演等について</w:t>
      </w:r>
    </w:p>
    <w:p w14:paraId="5D795629" w14:textId="194DC17C" w:rsidR="00941021" w:rsidRPr="00AE1929" w:rsidRDefault="00E933B8" w:rsidP="00AE1929">
      <w:pPr>
        <w:ind w:left="163" w:hangingChars="100" w:hanging="163"/>
        <w:jc w:val="left"/>
        <w:rPr>
          <w:sz w:val="18"/>
          <w:szCs w:val="18"/>
        </w:rPr>
      </w:pPr>
      <w:r w:rsidRPr="00AE1929">
        <w:rPr>
          <w:rFonts w:hint="eastAsia"/>
          <w:sz w:val="18"/>
          <w:szCs w:val="18"/>
        </w:rPr>
        <w:t>（１）</w:t>
      </w:r>
      <w:r w:rsidR="00941021" w:rsidRPr="00AE1929">
        <w:rPr>
          <w:rFonts w:hint="eastAsia"/>
          <w:sz w:val="18"/>
          <w:szCs w:val="18"/>
        </w:rPr>
        <w:t>本講習会の</w:t>
      </w:r>
      <w:r w:rsidR="000F18AF" w:rsidRPr="00AE1929">
        <w:rPr>
          <w:rFonts w:hint="eastAsia"/>
          <w:sz w:val="18"/>
          <w:szCs w:val="18"/>
        </w:rPr>
        <w:t>講師（以下「講師」といいます）は、本講習会における</w:t>
      </w:r>
      <w:r w:rsidR="00941021" w:rsidRPr="00AE1929">
        <w:rPr>
          <w:rFonts w:hint="eastAsia"/>
          <w:sz w:val="18"/>
          <w:szCs w:val="18"/>
        </w:rPr>
        <w:t>講演内容</w:t>
      </w:r>
      <w:r w:rsidR="002D5B23" w:rsidRPr="00AE1929">
        <w:rPr>
          <w:rFonts w:hint="eastAsia"/>
          <w:sz w:val="18"/>
          <w:szCs w:val="18"/>
        </w:rPr>
        <w:t>（以下「本講演」といいます）</w:t>
      </w:r>
      <w:r w:rsidR="00941021" w:rsidRPr="00AE1929">
        <w:rPr>
          <w:rFonts w:hint="eastAsia"/>
          <w:sz w:val="18"/>
          <w:szCs w:val="18"/>
        </w:rPr>
        <w:t>及び</w:t>
      </w:r>
      <w:r w:rsidR="000F18AF" w:rsidRPr="00AE1929">
        <w:rPr>
          <w:rFonts w:hint="eastAsia"/>
          <w:sz w:val="18"/>
          <w:szCs w:val="18"/>
        </w:rPr>
        <w:t>当該</w:t>
      </w:r>
      <w:r w:rsidR="00941021" w:rsidRPr="00AE1929">
        <w:rPr>
          <w:rFonts w:hint="eastAsia"/>
          <w:sz w:val="18"/>
          <w:szCs w:val="18"/>
        </w:rPr>
        <w:t>講演に用いた</w:t>
      </w:r>
      <w:r w:rsidR="000F18AF" w:rsidRPr="00AE1929">
        <w:rPr>
          <w:rFonts w:hint="eastAsia"/>
          <w:sz w:val="18"/>
          <w:szCs w:val="18"/>
        </w:rPr>
        <w:t>すべての</w:t>
      </w:r>
      <w:r w:rsidR="00941021" w:rsidRPr="00AE1929">
        <w:rPr>
          <w:rFonts w:hint="eastAsia"/>
          <w:sz w:val="18"/>
          <w:szCs w:val="18"/>
        </w:rPr>
        <w:t>教材・資料等（以下</w:t>
      </w:r>
      <w:r w:rsidR="002D5B23" w:rsidRPr="00AE1929">
        <w:rPr>
          <w:rFonts w:hint="eastAsia"/>
          <w:sz w:val="18"/>
          <w:szCs w:val="18"/>
        </w:rPr>
        <w:t>「本教材」といい、本講演と</w:t>
      </w:r>
      <w:r w:rsidR="00941021" w:rsidRPr="00AE1929">
        <w:rPr>
          <w:rFonts w:hint="eastAsia"/>
          <w:sz w:val="18"/>
          <w:szCs w:val="18"/>
        </w:rPr>
        <w:t>総称して「本講演等」といいます）について、公益社団法人神奈川県理学療法士会（以下「</w:t>
      </w:r>
      <w:r w:rsidR="000F18AF" w:rsidRPr="00AE1929">
        <w:rPr>
          <w:rFonts w:hint="eastAsia"/>
          <w:sz w:val="18"/>
          <w:szCs w:val="18"/>
        </w:rPr>
        <w:t>本</w:t>
      </w:r>
      <w:r w:rsidR="00941021" w:rsidRPr="00AE1929">
        <w:rPr>
          <w:rFonts w:hint="eastAsia"/>
          <w:sz w:val="18"/>
          <w:szCs w:val="18"/>
        </w:rPr>
        <w:t>会」といいます）</w:t>
      </w:r>
      <w:r w:rsidR="002D5B23" w:rsidRPr="00AE1929">
        <w:rPr>
          <w:rFonts w:hint="eastAsia"/>
          <w:sz w:val="18"/>
          <w:szCs w:val="18"/>
        </w:rPr>
        <w:t>に対し</w:t>
      </w:r>
      <w:r w:rsidR="00941021" w:rsidRPr="00AE1929">
        <w:rPr>
          <w:rFonts w:hint="eastAsia"/>
          <w:sz w:val="18"/>
          <w:szCs w:val="18"/>
        </w:rPr>
        <w:t>、以下の各号に定める行為を許諾します。</w:t>
      </w:r>
    </w:p>
    <w:p w14:paraId="5E3003F1" w14:textId="4DA7521E" w:rsidR="002D5B23" w:rsidRPr="00AE1929" w:rsidRDefault="002D5B23" w:rsidP="00AE1929">
      <w:pPr>
        <w:ind w:leftChars="100" w:left="356" w:hangingChars="100" w:hanging="163"/>
        <w:jc w:val="left"/>
        <w:rPr>
          <w:sz w:val="18"/>
          <w:szCs w:val="18"/>
        </w:rPr>
      </w:pPr>
      <w:r w:rsidRPr="00AE1929">
        <w:rPr>
          <w:rFonts w:hint="eastAsia"/>
          <w:sz w:val="18"/>
          <w:szCs w:val="18"/>
        </w:rPr>
        <w:t>①本講演のリアルタイムによるインターネット配信（以下「同時配信」といいます）を行うこと。</w:t>
      </w:r>
    </w:p>
    <w:p w14:paraId="1D78437F" w14:textId="1349DB04" w:rsidR="002D5B23" w:rsidRPr="00AE1929" w:rsidRDefault="002D5B23" w:rsidP="00AE1929">
      <w:pPr>
        <w:ind w:leftChars="100" w:left="356" w:hangingChars="100" w:hanging="163"/>
        <w:jc w:val="left"/>
        <w:rPr>
          <w:sz w:val="18"/>
          <w:szCs w:val="18"/>
        </w:rPr>
      </w:pPr>
      <w:r w:rsidRPr="00AE1929">
        <w:rPr>
          <w:rFonts w:hint="eastAsia"/>
          <w:sz w:val="18"/>
          <w:szCs w:val="18"/>
        </w:rPr>
        <w:t>②本講演のオンデマンドによるインターネット配信（以下「オンデマンド配信」といい</w:t>
      </w:r>
      <w:r w:rsidR="00FF76A7">
        <w:rPr>
          <w:rFonts w:hint="eastAsia"/>
          <w:sz w:val="18"/>
          <w:szCs w:val="18"/>
        </w:rPr>
        <w:t>、本講演より二週間に限り行われるオンデマンド配信を「見逃し配信」といい</w:t>
      </w:r>
      <w:r w:rsidRPr="00AE1929">
        <w:rPr>
          <w:rFonts w:hint="eastAsia"/>
          <w:sz w:val="18"/>
          <w:szCs w:val="18"/>
        </w:rPr>
        <w:t>ます）を行うこと。</w:t>
      </w:r>
    </w:p>
    <w:p w14:paraId="37733F8F" w14:textId="2F778FD5" w:rsidR="002D5B23" w:rsidRPr="00AE1929" w:rsidRDefault="002D5B23" w:rsidP="00AE1929">
      <w:pPr>
        <w:ind w:leftChars="100" w:left="356" w:hangingChars="100" w:hanging="163"/>
        <w:jc w:val="left"/>
        <w:rPr>
          <w:sz w:val="18"/>
          <w:szCs w:val="18"/>
        </w:rPr>
      </w:pPr>
      <w:r w:rsidRPr="00AE1929">
        <w:rPr>
          <w:rFonts w:hint="eastAsia"/>
          <w:sz w:val="18"/>
          <w:szCs w:val="18"/>
        </w:rPr>
        <w:t>③本講演の同時配信又はオンデマンド配信のため、本教材を</w:t>
      </w:r>
      <w:r w:rsidR="000F18AF" w:rsidRPr="00AE1929">
        <w:rPr>
          <w:rFonts w:hint="eastAsia"/>
          <w:sz w:val="18"/>
          <w:szCs w:val="18"/>
        </w:rPr>
        <w:t>複製し、</w:t>
      </w:r>
      <w:r w:rsidRPr="00AE1929">
        <w:rPr>
          <w:rFonts w:hint="eastAsia"/>
          <w:sz w:val="18"/>
          <w:szCs w:val="18"/>
        </w:rPr>
        <w:t>公衆送信すること。</w:t>
      </w:r>
    </w:p>
    <w:p w14:paraId="1943C914" w14:textId="77777777" w:rsidR="002D5B23" w:rsidRPr="00AE1929" w:rsidRDefault="002D5B23" w:rsidP="00AE1929">
      <w:pPr>
        <w:ind w:firstLineChars="100" w:firstLine="163"/>
        <w:jc w:val="left"/>
        <w:rPr>
          <w:sz w:val="18"/>
          <w:szCs w:val="18"/>
        </w:rPr>
      </w:pPr>
      <w:r w:rsidRPr="00AE1929">
        <w:rPr>
          <w:rFonts w:hint="eastAsia"/>
          <w:sz w:val="18"/>
          <w:szCs w:val="18"/>
        </w:rPr>
        <w:t>④本講演のため、本教材を複製し、本講演の会場内で配布すること。</w:t>
      </w:r>
    </w:p>
    <w:p w14:paraId="1A36E261" w14:textId="56174361" w:rsidR="002D5B23" w:rsidRPr="00AE1929" w:rsidRDefault="000F18AF" w:rsidP="00AE1929">
      <w:pPr>
        <w:ind w:firstLineChars="100" w:firstLine="163"/>
        <w:jc w:val="left"/>
        <w:rPr>
          <w:sz w:val="18"/>
          <w:szCs w:val="18"/>
        </w:rPr>
      </w:pPr>
      <w:r w:rsidRPr="00AE1929">
        <w:rPr>
          <w:rFonts w:hint="eastAsia"/>
          <w:sz w:val="18"/>
          <w:szCs w:val="18"/>
        </w:rPr>
        <w:t>⑤</w:t>
      </w:r>
      <w:r w:rsidR="002D5B23" w:rsidRPr="00AE1929">
        <w:rPr>
          <w:rFonts w:hint="eastAsia"/>
          <w:sz w:val="18"/>
          <w:szCs w:val="18"/>
        </w:rPr>
        <w:t>本講演のオンデマンド配信のため、本講演の録音・録画を行うこと。</w:t>
      </w:r>
    </w:p>
    <w:p w14:paraId="1B32B2D8" w14:textId="5CCDF43A" w:rsidR="00E933B8" w:rsidRPr="00AE1929" w:rsidRDefault="00E933B8" w:rsidP="00AE1929">
      <w:pPr>
        <w:ind w:left="163" w:hangingChars="100" w:hanging="163"/>
        <w:jc w:val="left"/>
        <w:rPr>
          <w:sz w:val="18"/>
          <w:szCs w:val="18"/>
        </w:rPr>
      </w:pPr>
      <w:r w:rsidRPr="00AE1929">
        <w:rPr>
          <w:rFonts w:hint="eastAsia"/>
          <w:sz w:val="18"/>
          <w:szCs w:val="18"/>
        </w:rPr>
        <w:t>（２）講師は、本講演の聴講者（同時配信及びオンデマンド配信による場合を含む。）に対し、本講演の実践、研究及び復習等</w:t>
      </w:r>
      <w:r w:rsidR="00E0539B">
        <w:rPr>
          <w:rFonts w:hint="eastAsia"/>
          <w:sz w:val="18"/>
          <w:szCs w:val="18"/>
        </w:rPr>
        <w:t>を行う</w:t>
      </w:r>
      <w:r w:rsidRPr="00AE1929">
        <w:rPr>
          <w:rFonts w:hint="eastAsia"/>
          <w:sz w:val="18"/>
          <w:szCs w:val="18"/>
        </w:rPr>
        <w:t>目的の範囲内に</w:t>
      </w:r>
      <w:r w:rsidR="00E0539B">
        <w:rPr>
          <w:rFonts w:hint="eastAsia"/>
          <w:sz w:val="18"/>
          <w:szCs w:val="18"/>
        </w:rPr>
        <w:t>限り、</w:t>
      </w:r>
      <w:r w:rsidRPr="00AE1929">
        <w:rPr>
          <w:rFonts w:hint="eastAsia"/>
          <w:sz w:val="18"/>
          <w:szCs w:val="18"/>
        </w:rPr>
        <w:t>本講演等を無償で利用することについて、本会が再許諾を行うことができる</w:t>
      </w:r>
      <w:r w:rsidR="00547028" w:rsidRPr="00AE1929">
        <w:rPr>
          <w:rFonts w:hint="eastAsia"/>
          <w:sz w:val="18"/>
          <w:szCs w:val="18"/>
        </w:rPr>
        <w:t>ことを確認します</w:t>
      </w:r>
      <w:r w:rsidRPr="00AE1929">
        <w:rPr>
          <w:rFonts w:hint="eastAsia"/>
          <w:sz w:val="18"/>
          <w:szCs w:val="18"/>
        </w:rPr>
        <w:t>。</w:t>
      </w:r>
    </w:p>
    <w:p w14:paraId="167E8040" w14:textId="0B8BA1C7" w:rsidR="00EC71F5" w:rsidRDefault="00EC71F5" w:rsidP="00AE1929">
      <w:pPr>
        <w:ind w:left="163" w:hangingChars="100" w:hanging="163"/>
        <w:jc w:val="left"/>
        <w:rPr>
          <w:sz w:val="18"/>
          <w:szCs w:val="18"/>
        </w:rPr>
      </w:pPr>
      <w:r>
        <w:rPr>
          <w:rFonts w:hint="eastAsia"/>
          <w:sz w:val="18"/>
          <w:szCs w:val="18"/>
        </w:rPr>
        <w:t>（３）</w:t>
      </w:r>
      <w:r w:rsidRPr="00EC71F5">
        <w:rPr>
          <w:rFonts w:hint="eastAsia"/>
          <w:sz w:val="18"/>
          <w:szCs w:val="18"/>
        </w:rPr>
        <w:t>講師は、本講演等の内容、及び本確認書に基づく本講演等の利用が、</w:t>
      </w:r>
      <w:r w:rsidR="00E0539B">
        <w:rPr>
          <w:rFonts w:hint="eastAsia"/>
          <w:sz w:val="18"/>
          <w:szCs w:val="18"/>
        </w:rPr>
        <w:t>講師を除く</w:t>
      </w:r>
      <w:r w:rsidRPr="00EC71F5">
        <w:rPr>
          <w:rFonts w:hint="eastAsia"/>
          <w:sz w:val="18"/>
          <w:szCs w:val="18"/>
        </w:rPr>
        <w:t>第三者の権利</w:t>
      </w:r>
      <w:r>
        <w:rPr>
          <w:rFonts w:hint="eastAsia"/>
          <w:sz w:val="18"/>
          <w:szCs w:val="18"/>
        </w:rPr>
        <w:t>又は法的利益</w:t>
      </w:r>
      <w:r w:rsidRPr="00EC71F5">
        <w:rPr>
          <w:rFonts w:hint="eastAsia"/>
          <w:sz w:val="18"/>
          <w:szCs w:val="18"/>
        </w:rPr>
        <w:t>を侵害するものでないことを保証します。</w:t>
      </w:r>
    </w:p>
    <w:p w14:paraId="3FC8F9A9" w14:textId="4D42CB4F" w:rsidR="000F18AF" w:rsidRPr="00AE1929" w:rsidRDefault="000F18AF" w:rsidP="00033A25">
      <w:pPr>
        <w:jc w:val="left"/>
        <w:rPr>
          <w:sz w:val="18"/>
          <w:szCs w:val="18"/>
        </w:rPr>
      </w:pPr>
      <w:r w:rsidRPr="00AE1929">
        <w:rPr>
          <w:rFonts w:hint="eastAsia"/>
          <w:sz w:val="18"/>
          <w:szCs w:val="18"/>
        </w:rPr>
        <w:t>２．謝金等について</w:t>
      </w:r>
    </w:p>
    <w:p w14:paraId="76B65109" w14:textId="780D116B" w:rsidR="00E933B8" w:rsidRPr="00AE1929" w:rsidRDefault="000F18AF" w:rsidP="003D37CF">
      <w:pPr>
        <w:ind w:left="327" w:hangingChars="200" w:hanging="327"/>
        <w:jc w:val="left"/>
        <w:rPr>
          <w:sz w:val="18"/>
          <w:szCs w:val="18"/>
        </w:rPr>
      </w:pPr>
      <w:r w:rsidRPr="00AE1929">
        <w:rPr>
          <w:rFonts w:hint="eastAsia"/>
          <w:sz w:val="18"/>
          <w:szCs w:val="18"/>
        </w:rPr>
        <w:t>（１）</w:t>
      </w:r>
      <w:r w:rsidR="00E933B8" w:rsidRPr="00AE1929">
        <w:rPr>
          <w:rFonts w:hint="eastAsia"/>
          <w:sz w:val="18"/>
          <w:szCs w:val="18"/>
        </w:rPr>
        <w:t>本会は講師に対し、本</w:t>
      </w:r>
      <w:r w:rsidR="000679A4">
        <w:rPr>
          <w:rFonts w:hint="eastAsia"/>
          <w:sz w:val="18"/>
          <w:szCs w:val="18"/>
        </w:rPr>
        <w:t>講習会にける</w:t>
      </w:r>
      <w:r w:rsidR="00E933B8" w:rsidRPr="00AE1929">
        <w:rPr>
          <w:rFonts w:hint="eastAsia"/>
          <w:sz w:val="18"/>
          <w:szCs w:val="18"/>
        </w:rPr>
        <w:t>講演</w:t>
      </w:r>
      <w:r w:rsidR="006832F8">
        <w:rPr>
          <w:rFonts w:hint="eastAsia"/>
          <w:sz w:val="18"/>
          <w:szCs w:val="18"/>
        </w:rPr>
        <w:t>、本講演等の同時配信、及び見逃し配信に対する</w:t>
      </w:r>
      <w:r w:rsidR="00E933B8" w:rsidRPr="00AE1929">
        <w:rPr>
          <w:rFonts w:hint="eastAsia"/>
          <w:sz w:val="18"/>
          <w:szCs w:val="18"/>
        </w:rPr>
        <w:t>対価として、</w:t>
      </w:r>
      <w:r w:rsidR="006832F8">
        <w:rPr>
          <w:rFonts w:hint="eastAsia"/>
          <w:sz w:val="18"/>
          <w:szCs w:val="18"/>
        </w:rPr>
        <w:t>本確認書</w:t>
      </w:r>
      <w:r w:rsidR="006832F8" w:rsidRPr="006832F8">
        <w:rPr>
          <w:rFonts w:hint="eastAsia"/>
          <w:sz w:val="18"/>
          <w:szCs w:val="18"/>
        </w:rPr>
        <w:t>【講演形式及び謝金】</w:t>
      </w:r>
      <w:r w:rsidR="006832F8">
        <w:rPr>
          <w:rFonts w:hint="eastAsia"/>
          <w:sz w:val="18"/>
          <w:szCs w:val="18"/>
        </w:rPr>
        <w:t>A欄に記載</w:t>
      </w:r>
      <w:r w:rsidR="00E933B8" w:rsidRPr="00AE1929">
        <w:rPr>
          <w:rFonts w:hint="eastAsia"/>
          <w:sz w:val="18"/>
          <w:szCs w:val="18"/>
        </w:rPr>
        <w:t>の謝金を支払うものとします。</w:t>
      </w:r>
      <w:r w:rsidR="000679A4">
        <w:rPr>
          <w:rFonts w:hint="eastAsia"/>
          <w:sz w:val="18"/>
          <w:szCs w:val="18"/>
        </w:rPr>
        <w:t>なお、当該謝金には、これらの利用に付随して行われる第１条第１項各号に定める利用の対価も含まれるものとします。</w:t>
      </w:r>
    </w:p>
    <w:p w14:paraId="6C5E5CB5" w14:textId="76D06A9A" w:rsidR="000F18AF" w:rsidRPr="00AE1929" w:rsidRDefault="00E933B8" w:rsidP="00547028">
      <w:pPr>
        <w:ind w:left="163" w:hangingChars="100" w:hanging="163"/>
        <w:jc w:val="left"/>
        <w:rPr>
          <w:sz w:val="18"/>
          <w:szCs w:val="18"/>
        </w:rPr>
      </w:pPr>
      <w:r w:rsidRPr="00AE1929">
        <w:rPr>
          <w:rFonts w:hint="eastAsia"/>
          <w:sz w:val="18"/>
          <w:szCs w:val="18"/>
        </w:rPr>
        <w:t>（２）</w:t>
      </w:r>
      <w:r w:rsidR="000F18AF" w:rsidRPr="00AE1929">
        <w:rPr>
          <w:rFonts w:hint="eastAsia"/>
          <w:sz w:val="18"/>
          <w:szCs w:val="18"/>
        </w:rPr>
        <w:t>本会は講師に対し、</w:t>
      </w:r>
      <w:r w:rsidRPr="00AE1929">
        <w:rPr>
          <w:rFonts w:hint="eastAsia"/>
          <w:sz w:val="18"/>
          <w:szCs w:val="18"/>
        </w:rPr>
        <w:t>本講演</w:t>
      </w:r>
      <w:r w:rsidR="00547028" w:rsidRPr="00AE1929">
        <w:rPr>
          <w:rFonts w:hint="eastAsia"/>
          <w:sz w:val="18"/>
          <w:szCs w:val="18"/>
        </w:rPr>
        <w:t>等の</w:t>
      </w:r>
      <w:r w:rsidR="006832F8">
        <w:rPr>
          <w:rFonts w:hint="eastAsia"/>
          <w:sz w:val="18"/>
          <w:szCs w:val="18"/>
        </w:rPr>
        <w:t>オンデマンド配信（見逃し配信を除く。）に対する</w:t>
      </w:r>
      <w:r w:rsidR="00547028" w:rsidRPr="00AE1929">
        <w:rPr>
          <w:rFonts w:hint="eastAsia"/>
          <w:sz w:val="18"/>
          <w:szCs w:val="18"/>
        </w:rPr>
        <w:t>対価として、</w:t>
      </w:r>
      <w:r w:rsidR="006832F8" w:rsidRPr="006832F8">
        <w:rPr>
          <w:rFonts w:hint="eastAsia"/>
          <w:sz w:val="18"/>
          <w:szCs w:val="18"/>
        </w:rPr>
        <w:t>本確認書【講演形式及び謝金】</w:t>
      </w:r>
      <w:r w:rsidR="006832F8">
        <w:rPr>
          <w:rFonts w:hint="eastAsia"/>
          <w:sz w:val="18"/>
          <w:szCs w:val="18"/>
        </w:rPr>
        <w:t>B</w:t>
      </w:r>
      <w:r w:rsidR="006832F8" w:rsidRPr="006832F8">
        <w:rPr>
          <w:sz w:val="18"/>
          <w:szCs w:val="18"/>
        </w:rPr>
        <w:t>欄</w:t>
      </w:r>
      <w:r w:rsidR="006832F8">
        <w:rPr>
          <w:rFonts w:hint="eastAsia"/>
          <w:sz w:val="18"/>
          <w:szCs w:val="18"/>
        </w:rPr>
        <w:t>に記載</w:t>
      </w:r>
      <w:r w:rsidR="00547028" w:rsidRPr="00AE1929">
        <w:rPr>
          <w:rFonts w:hint="eastAsia"/>
          <w:sz w:val="18"/>
          <w:szCs w:val="18"/>
        </w:rPr>
        <w:t>の謝金を支払うものとします。</w:t>
      </w:r>
      <w:r w:rsidR="000679A4">
        <w:rPr>
          <w:rFonts w:hint="eastAsia"/>
          <w:sz w:val="18"/>
          <w:szCs w:val="18"/>
        </w:rPr>
        <w:t>また、</w:t>
      </w:r>
      <w:r w:rsidR="006832F8">
        <w:rPr>
          <w:rFonts w:hint="eastAsia"/>
          <w:sz w:val="18"/>
          <w:szCs w:val="18"/>
        </w:rPr>
        <w:t>オンデマンド配信の期間は一配信あたり二週間とし、一配信</w:t>
      </w:r>
      <w:r w:rsidR="000679A4">
        <w:rPr>
          <w:rFonts w:hint="eastAsia"/>
          <w:sz w:val="18"/>
          <w:szCs w:val="18"/>
        </w:rPr>
        <w:t>ご</w:t>
      </w:r>
      <w:r w:rsidR="006832F8">
        <w:rPr>
          <w:rFonts w:hint="eastAsia"/>
          <w:sz w:val="18"/>
          <w:szCs w:val="18"/>
        </w:rPr>
        <w:t>とに当該謝金が支払われるものとします。</w:t>
      </w:r>
      <w:r w:rsidR="000679A4" w:rsidRPr="000679A4">
        <w:rPr>
          <w:rFonts w:hint="eastAsia"/>
          <w:sz w:val="18"/>
          <w:szCs w:val="18"/>
        </w:rPr>
        <w:t>なお、当該謝金には、これらの利用に付随して行われる第１条第１項各号に定める利用の対価も含まれるものとします。</w:t>
      </w:r>
    </w:p>
    <w:p w14:paraId="2EAE4539" w14:textId="6E7841D8" w:rsidR="00547028" w:rsidRDefault="00547028" w:rsidP="00547028">
      <w:pPr>
        <w:ind w:left="163" w:hangingChars="100" w:hanging="163"/>
        <w:jc w:val="left"/>
        <w:rPr>
          <w:sz w:val="18"/>
          <w:szCs w:val="18"/>
        </w:rPr>
      </w:pPr>
      <w:r>
        <w:rPr>
          <w:rFonts w:hint="eastAsia"/>
          <w:sz w:val="18"/>
          <w:szCs w:val="18"/>
        </w:rPr>
        <w:t>（３）本会は、前二項に定める謝金について、別途合意する期日限り、講師の指定する銀行口座に振込送金する方法により支払うものとします</w:t>
      </w:r>
      <w:r w:rsidR="00EE5D79">
        <w:rPr>
          <w:rFonts w:hint="eastAsia"/>
          <w:sz w:val="18"/>
          <w:szCs w:val="18"/>
        </w:rPr>
        <w:t>（</w:t>
      </w:r>
      <w:r w:rsidR="00EE5D79" w:rsidRPr="002E5044">
        <w:rPr>
          <w:rFonts w:hint="eastAsia"/>
          <w:sz w:val="18"/>
          <w:szCs w:val="18"/>
          <w:highlight w:val="yellow"/>
        </w:rPr>
        <w:t>いずれも</w:t>
      </w:r>
      <w:r w:rsidR="00EE5D79" w:rsidRPr="002E5044">
        <w:rPr>
          <w:sz w:val="18"/>
          <w:szCs w:val="18"/>
          <w:highlight w:val="yellow"/>
        </w:rPr>
        <w:t>所得税10.21％</w:t>
      </w:r>
      <w:r w:rsidR="00EE5D79">
        <w:rPr>
          <w:rFonts w:hint="eastAsia"/>
          <w:sz w:val="18"/>
          <w:szCs w:val="18"/>
          <w:highlight w:val="yellow"/>
        </w:rPr>
        <w:t>を</w:t>
      </w:r>
      <w:r w:rsidR="00EE5D79" w:rsidRPr="002E5044">
        <w:rPr>
          <w:rFonts w:hint="eastAsia"/>
          <w:sz w:val="18"/>
          <w:szCs w:val="18"/>
          <w:highlight w:val="yellow"/>
        </w:rPr>
        <w:t>控除</w:t>
      </w:r>
      <w:r w:rsidR="00EE5D79">
        <w:rPr>
          <w:rFonts w:hint="eastAsia"/>
          <w:sz w:val="18"/>
          <w:szCs w:val="18"/>
        </w:rPr>
        <w:t>）</w:t>
      </w:r>
      <w:r>
        <w:rPr>
          <w:rFonts w:hint="eastAsia"/>
          <w:sz w:val="18"/>
          <w:szCs w:val="18"/>
        </w:rPr>
        <w:t>。なお、支払手数料は本会の負担とし</w:t>
      </w:r>
      <w:r>
        <w:rPr>
          <w:rFonts w:ascii="ＭＳ 明朝" w:eastAsia="ＭＳ 明朝" w:hAnsi="ＭＳ 明朝" w:cs="ＭＳ 明朝" w:hint="eastAsia"/>
          <w:sz w:val="18"/>
          <w:szCs w:val="18"/>
        </w:rPr>
        <w:t>ます</w:t>
      </w:r>
      <w:r>
        <w:rPr>
          <w:rFonts w:hint="eastAsia"/>
          <w:sz w:val="18"/>
          <w:szCs w:val="18"/>
        </w:rPr>
        <w:t>。</w:t>
      </w:r>
    </w:p>
    <w:p w14:paraId="1EFCE06E" w14:textId="2D9163BD" w:rsidR="00EC71F5" w:rsidRDefault="00EC71F5" w:rsidP="00547028">
      <w:pPr>
        <w:ind w:left="163" w:hangingChars="100" w:hanging="163"/>
        <w:jc w:val="left"/>
        <w:rPr>
          <w:sz w:val="18"/>
          <w:szCs w:val="18"/>
        </w:rPr>
      </w:pPr>
      <w:r>
        <w:rPr>
          <w:rFonts w:hint="eastAsia"/>
          <w:sz w:val="18"/>
          <w:szCs w:val="18"/>
        </w:rPr>
        <w:t>３．協議</w:t>
      </w:r>
    </w:p>
    <w:p w14:paraId="5B800405" w14:textId="4CF073B8" w:rsidR="00EC71F5" w:rsidRDefault="00EC71F5" w:rsidP="00704286">
      <w:pPr>
        <w:ind w:left="163" w:hangingChars="100" w:hanging="163"/>
        <w:jc w:val="left"/>
        <w:rPr>
          <w:sz w:val="18"/>
          <w:szCs w:val="18"/>
        </w:rPr>
      </w:pPr>
      <w:r>
        <w:rPr>
          <w:rFonts w:hint="eastAsia"/>
          <w:sz w:val="18"/>
          <w:szCs w:val="18"/>
        </w:rPr>
        <w:t xml:space="preserve">　</w:t>
      </w:r>
      <w:r w:rsidR="00704286">
        <w:rPr>
          <w:rFonts w:hint="eastAsia"/>
          <w:sz w:val="18"/>
          <w:szCs w:val="18"/>
        </w:rPr>
        <w:t>講師は、</w:t>
      </w:r>
      <w:r w:rsidR="00E0539B">
        <w:rPr>
          <w:rFonts w:hint="eastAsia"/>
          <w:sz w:val="18"/>
          <w:szCs w:val="18"/>
        </w:rPr>
        <w:t>本確認書に基づく</w:t>
      </w:r>
      <w:r w:rsidR="00704286">
        <w:rPr>
          <w:rFonts w:hint="eastAsia"/>
          <w:sz w:val="18"/>
          <w:szCs w:val="18"/>
        </w:rPr>
        <w:t>本講演等の利用を停止したい場合、本会に対し協議を求めることができるものとします。また、講師及び本会は、本確認書に定めのない事項については、協議のうえ定めるものとします。</w:t>
      </w:r>
    </w:p>
    <w:p w14:paraId="49DF6ADE" w14:textId="7C2ADFA9" w:rsidR="00704286" w:rsidRPr="00AE1929" w:rsidRDefault="00704286" w:rsidP="00AE1929">
      <w:pPr>
        <w:ind w:left="163" w:hangingChars="100" w:hanging="163"/>
        <w:jc w:val="right"/>
        <w:rPr>
          <w:sz w:val="18"/>
          <w:szCs w:val="18"/>
        </w:rPr>
      </w:pPr>
      <w:r>
        <w:rPr>
          <w:rFonts w:hint="eastAsia"/>
          <w:sz w:val="18"/>
          <w:szCs w:val="18"/>
        </w:rPr>
        <w:t>以上</w:t>
      </w:r>
    </w:p>
    <w:sectPr w:rsidR="00704286" w:rsidRPr="00AE1929" w:rsidSect="003D37CF">
      <w:headerReference w:type="default" r:id="rId7"/>
      <w:pgSz w:w="11906" w:h="16838"/>
      <w:pgMar w:top="1985" w:right="1701" w:bottom="1701" w:left="1701" w:header="851" w:footer="992" w:gutter="0"/>
      <w:cols w:space="425"/>
      <w:docGrid w:type="linesAndChars" w:linePitch="30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A0EF" w14:textId="77777777" w:rsidR="00076A7A" w:rsidRDefault="00076A7A" w:rsidP="00033A25">
      <w:r>
        <w:separator/>
      </w:r>
    </w:p>
  </w:endnote>
  <w:endnote w:type="continuationSeparator" w:id="0">
    <w:p w14:paraId="5C039CE0" w14:textId="77777777" w:rsidR="00076A7A" w:rsidRDefault="00076A7A" w:rsidP="0003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9409F" w14:textId="77777777" w:rsidR="00076A7A" w:rsidRDefault="00076A7A" w:rsidP="00033A25">
      <w:r>
        <w:separator/>
      </w:r>
    </w:p>
  </w:footnote>
  <w:footnote w:type="continuationSeparator" w:id="0">
    <w:p w14:paraId="19ECB0CC" w14:textId="77777777" w:rsidR="00076A7A" w:rsidRDefault="00076A7A" w:rsidP="00033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EA1D" w14:textId="37F0C117" w:rsidR="00033A25" w:rsidRPr="00033A25" w:rsidRDefault="00033A25" w:rsidP="00033A25">
    <w:pPr>
      <w:pStyle w:val="a3"/>
      <w:jc w:val="right"/>
      <w:rPr>
        <w:sz w:val="16"/>
        <w:szCs w:val="16"/>
      </w:rPr>
    </w:pPr>
    <w:r w:rsidRPr="00033A25">
      <w:rPr>
        <w:rFonts w:hint="eastAsia"/>
        <w:sz w:val="16"/>
        <w:szCs w:val="16"/>
      </w:rPr>
      <w:t>公社－</w:t>
    </w:r>
    <w:r w:rsidRPr="00033A25">
      <w:rPr>
        <w:sz w:val="16"/>
        <w:szCs w:val="16"/>
      </w:rPr>
      <w:t>4号様式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93"/>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7C"/>
    <w:rsid w:val="00001B17"/>
    <w:rsid w:val="00004919"/>
    <w:rsid w:val="00033A25"/>
    <w:rsid w:val="000679A4"/>
    <w:rsid w:val="00073692"/>
    <w:rsid w:val="00076A7A"/>
    <w:rsid w:val="000F18AF"/>
    <w:rsid w:val="00130094"/>
    <w:rsid w:val="0019190D"/>
    <w:rsid w:val="0028517D"/>
    <w:rsid w:val="002D5B23"/>
    <w:rsid w:val="002E467F"/>
    <w:rsid w:val="002E5044"/>
    <w:rsid w:val="00372D5B"/>
    <w:rsid w:val="003D37CF"/>
    <w:rsid w:val="003D7415"/>
    <w:rsid w:val="00442CF8"/>
    <w:rsid w:val="004F2A88"/>
    <w:rsid w:val="00547028"/>
    <w:rsid w:val="005B5055"/>
    <w:rsid w:val="005E3654"/>
    <w:rsid w:val="00616C3D"/>
    <w:rsid w:val="006832F8"/>
    <w:rsid w:val="006A3B69"/>
    <w:rsid w:val="00704286"/>
    <w:rsid w:val="007E1CFF"/>
    <w:rsid w:val="00801840"/>
    <w:rsid w:val="00822784"/>
    <w:rsid w:val="008A562B"/>
    <w:rsid w:val="00941021"/>
    <w:rsid w:val="00A20E93"/>
    <w:rsid w:val="00A45492"/>
    <w:rsid w:val="00A75D3D"/>
    <w:rsid w:val="00A97569"/>
    <w:rsid w:val="00AA0A7C"/>
    <w:rsid w:val="00AE1929"/>
    <w:rsid w:val="00BB3A2B"/>
    <w:rsid w:val="00E0539B"/>
    <w:rsid w:val="00E851BC"/>
    <w:rsid w:val="00E933B8"/>
    <w:rsid w:val="00EC71F5"/>
    <w:rsid w:val="00EE2F42"/>
    <w:rsid w:val="00EE5D79"/>
    <w:rsid w:val="00F82E15"/>
    <w:rsid w:val="00FE1F1D"/>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925C5D"/>
  <w15:chartTrackingRefBased/>
  <w15:docId w15:val="{89F3D310-6C02-4990-948F-8731E583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A25"/>
    <w:pPr>
      <w:tabs>
        <w:tab w:val="center" w:pos="4252"/>
        <w:tab w:val="right" w:pos="8504"/>
      </w:tabs>
      <w:snapToGrid w:val="0"/>
    </w:pPr>
  </w:style>
  <w:style w:type="character" w:customStyle="1" w:styleId="a4">
    <w:name w:val="ヘッダー (文字)"/>
    <w:basedOn w:val="a0"/>
    <w:link w:val="a3"/>
    <w:uiPriority w:val="99"/>
    <w:rsid w:val="00033A25"/>
  </w:style>
  <w:style w:type="paragraph" w:styleId="a5">
    <w:name w:val="footer"/>
    <w:basedOn w:val="a"/>
    <w:link w:val="a6"/>
    <w:uiPriority w:val="99"/>
    <w:unhideWhenUsed/>
    <w:rsid w:val="00033A25"/>
    <w:pPr>
      <w:tabs>
        <w:tab w:val="center" w:pos="4252"/>
        <w:tab w:val="right" w:pos="8504"/>
      </w:tabs>
      <w:snapToGrid w:val="0"/>
    </w:pPr>
  </w:style>
  <w:style w:type="character" w:customStyle="1" w:styleId="a6">
    <w:name w:val="フッター (文字)"/>
    <w:basedOn w:val="a0"/>
    <w:link w:val="a5"/>
    <w:uiPriority w:val="99"/>
    <w:rsid w:val="00033A25"/>
  </w:style>
  <w:style w:type="paragraph" w:styleId="a7">
    <w:name w:val="Balloon Text"/>
    <w:basedOn w:val="a"/>
    <w:link w:val="a8"/>
    <w:uiPriority w:val="99"/>
    <w:semiHidden/>
    <w:unhideWhenUsed/>
    <w:rsid w:val="005E365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E3654"/>
    <w:rPr>
      <w:rFonts w:asciiTheme="majorHAnsi" w:eastAsiaTheme="majorEastAsia" w:hAnsiTheme="majorHAnsi" w:cstheme="majorBidi"/>
      <w:sz w:val="18"/>
      <w:szCs w:val="18"/>
    </w:rPr>
  </w:style>
  <w:style w:type="table" w:styleId="a9">
    <w:name w:val="Table Grid"/>
    <w:basedOn w:val="a1"/>
    <w:uiPriority w:val="39"/>
    <w:rsid w:val="00A97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AE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54A80-A1DB-487A-82A7-54F06750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池田 崇</cp:lastModifiedBy>
  <cp:revision>17</cp:revision>
  <cp:lastPrinted>2023-06-07T03:24:00Z</cp:lastPrinted>
  <dcterms:created xsi:type="dcterms:W3CDTF">2022-05-25T07:58:00Z</dcterms:created>
  <dcterms:modified xsi:type="dcterms:W3CDTF">2023-06-14T03:47:00Z</dcterms:modified>
</cp:coreProperties>
</file>